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3" w:rsidRPr="00C44651" w:rsidRDefault="00836023" w:rsidP="00C44651">
      <w:pPr>
        <w:shd w:val="clear" w:color="auto" w:fill="FFFFFF"/>
        <w:spacing w:after="327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 для специалистов по вакцинации против COVID-19 с использованием вакцины </w:t>
      </w:r>
      <w:proofErr w:type="spellStart"/>
      <w:r w:rsidRPr="00C44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Гам-КОВИД-Вак</w:t>
      </w:r>
      <w:proofErr w:type="spellEnd"/>
    </w:p>
    <w:p w:rsidR="00836023" w:rsidRPr="00C44651" w:rsidRDefault="00836023" w:rsidP="00C4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Тактика вакцинации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1.1. Как планируется работа по вакцинации против COVID-19 в нашей стране?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Национальному плану мероприятий по вакцинации против инфекции COVID-19 в Республике Беларусь на 2021-2022 годы запланированы 4 этапа (п.1) в проведении вакцинации против COVID-19.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вакцинация уже проводится. Первый этап начат с формирования защиты у медицинских и фармацевтических работников, а также работников социальной сферы и сферы образования, а также взрослых, проживающих в учреждениях с круглосуточным режимом пребывания.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следующем этапе планируется охватить вакцинацией лиц, имеющих высокий риск тяжелого течения COVID-19 – лиц в возрасте 60 лет и старше, лиц с хроническими заболеваниями.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третьем этапе будет проводиться вакцинация лиц, имеющих более высокий риск заражения инфекцией COVID-19 по сравнению с остальным населением в связи с их профессиональной деятельностью (работники торговли, общественного питания, бытового обслуживания, транспорта, учреждений культуры, спортивных учреждений и другие), работники государственных органов, обеспечивающих безопасность государства и жизнедеятельность населения.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затем вакцинация будет предложена для остального населения, которое не имеет вышеперечисленных рисков.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этих этапов будут зависеть от времени поступления партий вакцины (производства вакцины) и готовности организаций здравоохранения для ее проведения.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1.2. Можно ли заболеть COVID-19 после введения одного или двух компонентов вакцины, и можно ли после этого передать вирус другим людям?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получившие вакцину, не могут заболеть COVID-19 или выделять вирус SARS-CoV-2 вследствие введения вакцины, так как в вакцине отсутствует живой вирус. Вакцина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получена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биотехнологическим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путем, при котором патогенный для человека вирус SARS-CoV-2 не используется (Общая характеристика лекарственного препарата «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Комбинированная векторная вакцина для профилактики коронавирусной инфекции, вызываемой вирусом SARS-CoV-2», согласована приказом Министерства здравоохранения Республики Беларусь от 12.02.2021 № 135, НД РБ 9477-2020).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Полноценный специфический иммунитет формируется у 92% привитых через 7-21 день после введения второго компонента вакцины (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Logunov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DY,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Dolzhikova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IV,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Shcheblyakov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DV,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et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al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Safety and efficacy of 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rAd26 and rAd5 vector-based heterologous prime-boost COVID-19 vaccine: an interim analysis of a randomised controlled phase 3 trial in Russia. </w:t>
      </w:r>
      <w:proofErr w:type="spellStart"/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Lancet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2021;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published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Feb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</w:t>
      </w:r>
      <w:hyperlink r:id="rId4" w:history="1">
        <w:r w:rsidRPr="00C44651">
          <w:rPr>
            <w:rFonts w:ascii="Times New Roman" w:eastAsia="Times New Roman" w:hAnsi="Times New Roman" w:cs="Times New Roman"/>
            <w:color w:val="3E95B8"/>
            <w:sz w:val="26"/>
            <w:szCs w:val="26"/>
            <w:lang w:eastAsia="ru-RU"/>
          </w:rPr>
          <w:t>http://dx.doi.org/10.1016/S0140-6736(21)00234-8)</w:t>
        </w:r>
      </w:hyperlink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формирует индивидуальную защиту привитого человека, предупреждая возникновение заболевания, его тяжелое течение и неблагоприятный исход. 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Чрезвычайно важно, чтобы до окончания пандемии все, кто пройдет вакцинацию, продолжали соблюдать такие меры предосторожности, как социальное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дистанцирование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использование средств защиты органов дыхания, мытье рук, и избегали мест с большим скоплением людей.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1.3. Как долго сохраняется защита?</w:t>
      </w:r>
    </w:p>
    <w:p w:rsidR="00836023" w:rsidRPr="00C44651" w:rsidRDefault="00836023" w:rsidP="00C4465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 по поводу длительности сохранения защиты четкого ответа пока нет. В настоящее время есть подтверждения, что иммунная защита сохраняется не менее 9 месяцев и, возможно, по результатам математического моделирования, до 2-х лет (</w:t>
      </w:r>
      <w:hyperlink r:id="rId5" w:history="1">
        <w:r w:rsidRPr="00C44651">
          <w:rPr>
            <w:rFonts w:ascii="Times New Roman" w:eastAsia="Times New Roman" w:hAnsi="Times New Roman" w:cs="Times New Roman"/>
            <w:color w:val="3E95B8"/>
            <w:sz w:val="26"/>
            <w:szCs w:val="26"/>
            <w:lang w:eastAsia="ru-RU"/>
          </w:rPr>
          <w:t>https://minzdrav.gov.ru/news/2020/08/11/14657-minzdrav-rossii-zaregistriroval-pervuyu-v-mire-vaktsin...</w:t>
        </w:r>
      </w:hyperlink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то есть как минимум столько же времени, что и иммунитет после перенесенного заболевания. Но благодаря вакцинации обеспечивается колоссальное преимущество, поскольку вакцина позволяет сформировать иммунитет без заболевания и возможного развития осложнений. Кроме того, ожидается, что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поствакцинальный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иммунитет будет более сильным, чем постинфекционный, поскольку иммунный ответ на вакцину является 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избирательным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мощным, чем при естественном инфицировании.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клинических исследований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пострегистрационного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в течение 2 лет планируется осуществлять мониторинг привитых добровольцев, чтобы получить необходимую информацию для уверенного ответа на вопросы о характеристиках формируемой иммунной защиты.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1.4. Как работает вакцина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Вакцина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на основе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рекомбинантных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вирусных частиц аденовируса человека 26 серотипа (первый компонент) и 5 серотипа (второй компонент), который является вектором. В генетическую структуру этого аденовируса были внесены изменения, поэтому он не может приводить к инфекции у людей.  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Аденовирус несет ген белка S вируса SARS-CoV-2, позволяющий вирусу-вектору продуцировать шиповидные белки (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спайк-белки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Эти белки находятся на поверхности вируса и играют ведущую роль в механизме инфицирования.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Вакцинация тренирует иммунную систему организма человека распознавать шиповидный белок и вырабатывать иммунный ответ, что позволит предотвратить развитие инфекции, если в дальнейшем этот вирус попадет в организм.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Вакцина индуцирует как гуморальный, так и клеточный иммунитет в отношении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1.5. Какая задача ставится в отношении охвата населения вакцинацией против COVID-19?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Национальному плану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целом, так и в каждом регионе.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35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Справочно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: Вакцинация формирует индивидуальную защиту привитого человека, предупреждает возникновение заболевания, его тяжелое течение и неблагоприятный исход. Но если охват населения будет менее 60%, то мы не сможем сформировать «коллективную защиту» и не сможем повлиять на интенсивность распространения вируса. В настоящее время продолжают проводиться исследования и возможно изменение поставленной задачи при получении новых данных.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1.6. Проводится в нашей стране изучение циркулирующих вариантов вируса, позволяет ли эта система установить наличие в циркуляции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мутировавших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штаммов?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Циркулирующие на территории нашей страны варианты вируса SARS-CoV-2 изучают в ГУ «Республиканский научно-практический центр эпидемиологии и микробиологии». Здесь проводится выделение вируса и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секвенирование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генома, который позволяет установить наличие мутаций.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Беларуси выявлены случаи инфицирования британским штаммом COVID-19. Первые образцы британского штамма белорусские специалисты нашли у лиц, прибывших из-за рубежа – Польша, Украина, Египет. Получены положительные образцы у лиц, инфицированных на территории страны.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1.7. Защищает ли вакцинация, проведенная с использованием вакцины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от заражения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мутировавшими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вариантами вируса SARS-CoV-2, известными в настоящее время?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в этом направлении продолжаются. Информация о том, что сформированный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поствакцинальный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иммунитет не позволит предупредить заражение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мутировавшим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штаммами, отсутствует.</w:t>
      </w:r>
    </w:p>
    <w:p w:rsidR="00836023" w:rsidRPr="00C44651" w:rsidRDefault="00836023" w:rsidP="005435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настоящем периоде исследований ученые не выявили escape-мутантов, которые по-настоящему ускользают от действия нейтрализующих антител. Пока в технологии производства вакцин используется формат полноразмерного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спайк-белка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Такую ситуацию, чтобы штамм вируса полностью «убегал» от иммунной системы, представить сложно (С.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Альховский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д.б.н., заведующий лабораторией биотехнологии ФГБУ «Национальный исследовательский центр эпидемиологии и микробиологии имени почетного академика Н. Ф. 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Гамалеи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 Министерства </w:t>
      </w: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здравоохранения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пасет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повсеместная вакцинация мир от новых штаммов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? (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bfm.ru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</w:p>
    <w:p w:rsidR="00836023" w:rsidRPr="00C44651" w:rsidRDefault="00836023" w:rsidP="005435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Назначение вакцинации</w:t>
      </w:r>
    </w:p>
    <w:p w:rsidR="00836023" w:rsidRPr="00C44651" w:rsidRDefault="00836023" w:rsidP="00C446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023" w:rsidRPr="00C44651" w:rsidRDefault="00836023" w:rsidP="005435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2.1. Каковы интервалы для планирования на иммунизацию после перенесенной коронавирусной инфекцией</w:t>
      </w: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может быть сделана через 3-6 месяцев после перенесенной COVID-19 (независимо от степени тяжести перенесенного заболевания).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Минимальный интервал в 3 месяца целесообразен для лиц, имеющих высокий риск заражения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мутировавшими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вариантами вируса, имеющими высокий потенциал распространения (лица, осуществляющие деятельность по выращиванию пушных зверей, лица, выезжающие в другие страны (работники кампании «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Белавиа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другие).</w:t>
      </w:r>
      <w:proofErr w:type="gramEnd"/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COVID-19 развился после введения первого компонента, но второй компонент введен не был, то его введение можно планировать не ранее чем через 6 месяцев после перенесенной инфекции.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35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Справочно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: Курс вакцинации необходимо завершить, т.к. полноценной длительной защиты введение одного компонента и перенесенная инфекция могли не сформировать. В настоящее время исследования в этом направлении продолжаются.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2.2. Если в интервале между введением первого и второго компонентов возникло острое заболевание или обострение хронического заболевания.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второго компонента необходимо провести после выздоровления при остром заболевании или начала стадии ремиссии при хроническом заболевании. В индивидуальных 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предусмотреть введение второго компонента через 1-4 недели после выздоровления при остром заболевании или начала стадии ремиссии при хроническом заболевании (в зависимости от тяжести перенесенного заболевания). Необходимо учитывать риск возникновения COVID-19, наличие риска его тяжелого течения.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интервал между введения компонентов не регламентирован.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2.3. Насколько целесообразно проведение обследование на наличие антигена или антител к вирусу SARS-CoV-2?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Целесообразность обследования перед проведением вакцинации на наличие антигена или антител к вирусу SARS-CoV-2 отсутствует.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2.4. Если обследование на наличие антител было проведено (по другим причинам) и имеются данные о наличии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Jg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G (качественный тест) или титров не ниже защитного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Jg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G (количественный тест), назначается ли вакцинация?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определенного количества вируснейтрализующих антител класса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IgG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SARS-CoV-2 у переболевших не гарантирует защиту от повторного заражения уже через 3-6 месяцев после ранее перенесенной инфекции, поэтому вакцинация показана и данной категории населения. При этом введение вакцины позволит сформировать более стойкий иммунитет.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Риск повторного инфицирования в ближайшие 3-6 месяцев после болезни невысокий. По данным исследователей у большинства переболевших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протективный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иммунный ответ сохраняется в течение 90 дней после перенесенного заболевания. По истечении данного времени целесообразно запланировать вакцинацию.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2.5. Являются ли аллергические реакции в прошлом на введение каких-либо лекарственных средств, пищевых продуктов противопоказанием к вакцинации?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Вакцины, как и любое другое лекарственное средство, могут вызывать аллергические реакции разной степени тяжести – от легких до тяжелых – у лиц с очень высокой чувствительностью к активному веществу или любому из компонентов вакцины.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 безопасности, полученные в ходе клинических испытаний, не указывают на какой-либо повышенный риск развития аллергической реакции, но при этом, учитывая ограниченное количество доз вакцин, введенных к настоящему моменту, очень редкие аллергические реакции (что означает менее 1 случая на 10000 вакцинированных лиц) все же нельзя исключить (ВОЗ, Разъяснения по поводу вакцин против COVID-19).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общего правила при использовании любых вакцин, вводимых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парентерально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 быть обеспечено незамедлительное оказание медицинской помощи, если это потребуется, и гарантировано наблюдение после вакцинации в течение не менее 30 минут.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2.6. Какие есть противопоказания к введению вакцины у лиц с хроническими заболеваниями?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Противопоказанием к вакцинации является: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обострение хронического заболевания. В таком случае назначение профилактической прививки возможно через 2-4 недели после ремиссии;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лекарственных препаратов, угнетающих функцию иммунной системы (для проведения вакцинации необходимо прекратить прием таких препаратов как минимум за 1 месяц до и после вакцинации);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- аутоиммунные заболевания, злокачественные новообразования (вакцинация может представлять риск для пациентов с указанной патологией, возможность вакцинации указанных пациентов изучается).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Общей характеристике лекарственного препарата указано, что при наличии хронических заболеваний вакцинация проводится</w:t>
      </w: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«с осторожностью». Пациент должен быть на базисной терапии, привержен к ней, быть в стойкой ремиссии – это главное условие для вакцинации. В таких ситуациях допуск на вакцинацию может быть согласован с лечащим врачом (со специалистом по профилю хронической патологии). Принятие решения о вакцинации каждого пациента должно основываться на оценке соотношения пользы и риска.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2.7. Необходимо ли проведение лабораторных исследований перед назначением вакцины (ОАК, ОАМ, БАК)?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вакцинации каждому пациенту проводится врачом после его опроса, медицинского осмотра и изучения медицинского анамнеза.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лабораторного и/или диагностического исследования может потребоваться в отдельных случаях пациентам с хронической патологией, в целях оценки интенсивности (периода) протекания хронического заболевания.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данном этапе производители вакцины не указывают на необходимость проведения лабораторных исследований перед вакцинацией в рутинном порядке.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2.8. Как вакцинировать лиц, относящихся к контактам первого уровня?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относившихся к контактам первого уровня можно вакцинировать не ранее окончания периода наблюдения, при отсутствии клинических проявлений заболевания. Их предварительное тестирование на наличие антигена или антител нецелесообразно.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2.9. Как осуществляется учет и проводится расследование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поствакцинальных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реакций? Как осуществлять наблюдение за </w:t>
      </w:r>
      <w:proofErr w:type="gram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привитыми</w:t>
      </w:r>
      <w:proofErr w:type="gram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наблюдения за привитыми и мониторинга за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поствакцинальными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реакциями установлена Санитарными нормами и правилами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прививок», утвержденными постановлением Министерства здравоохранения Республики Беларусь от 02 декабря 2013 № 114.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435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Справочно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: для предотвращения серьезных побочных реакций на профилактические прививки медицинский работник организации, проводивший профилактическую прививку, должен проводить наблюдение в течение 30 минут за пациентом, получившим профилактическую прививку, и далее в общем порядке оказания медицинской помощи пациентам.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(в ходе) проведения медицинского наблюдения в случае выявления побочных реакций и заболеваний, регистрируемых с диагнозами и в сроки, установленные перечнем серьезных побочных реакций на профилактические прививки, подлежащих индивидуальной регистрации организациями здравоохранения, и сроками их выявления, проводится их регистрация и расследование в соответствии с требованиями ТНПА.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2.10. Какие имеются возрастные ограничения для применения вакцины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инструкции по медицинскому применению (Общей характеристике лекарственного препарата) и листку-вкладышу: информация для пациента, вакцина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показана для профилактики новой коронавирусной инфекции (COVID-19) у взрослых старше 18 лет.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435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выше документы согласованы Министерством здравоохранения Республики Беларусь.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2.11. Какова тактика иммунизации другими вакцинами (плановые и по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эпидпоказаниям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по отношению к вакцинации против COVID-19? Через сколько можно делать прививку против COVID-19 после вакцинации другой вакциной? </w:t>
      </w: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Через сколько времени можно проводить вакцинацию иными вакцинами после иммунизации против COVID-19? Можно ли одновременно прививать против COVID-19 и против других инфекций – за один визит? Можно делать иные прививки между введением 1 и 2 компонентов?</w:t>
      </w:r>
    </w:p>
    <w:p w:rsidR="00836023" w:rsidRPr="00C44651" w:rsidRDefault="00836023" w:rsidP="00543599">
      <w:pPr>
        <w:spacing w:after="327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по одновременному введению с другими вакцинами в настоящее время отсутствуют. ВОЗ рекомендует странам продолжить проведение исследований по иммуногенности и безопасности при одновременном применении с другими вакцинами (включая вакцины от гриппа и пневмококковой инфекции) среди взрослых лиц. При накоплении достаточного объема данных ВОЗ даст рекомендации по этому вопросу. До получения таких данных следует соблюдать минимальный интервал в 2-4 недели между введением вакцины от COVID-19 и любой другой вакцины (Разъяснения по поводу вакцин против COVID-19, ВОЗ).</w:t>
      </w:r>
    </w:p>
    <w:p w:rsidR="00836023" w:rsidRPr="00C44651" w:rsidRDefault="00836023" w:rsidP="005435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Техника введения вакцины.</w:t>
      </w:r>
    </w:p>
    <w:p w:rsidR="00836023" w:rsidRPr="00C44651" w:rsidRDefault="00836023" w:rsidP="00C446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023" w:rsidRPr="00C44651" w:rsidRDefault="00836023" w:rsidP="005435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3.1. Каково время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разморозки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компонентов вакцины перед введением?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работы показал, что это время ориентировочно не превышает 30 минут при комнатной температуре.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3.2. Каков порядок использования в холодильном оборудовании (морозильной камере)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термоиндикаторов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температуры хранения вакцин могут использоваться прошедшие государственную поверку логгеры,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терморегистраторы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электронные устройства. В соответствии с требованиями части второй пункта 23 Надлежащей практики хранения лекарственных средств, утвержденной постановлением Министерства здравоохранения Республики Беларусь от 23 октября 2020 № 88 (далее – НПХ), при хранении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термолабильных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лекарственных средств необходимо обеспечить температурный режим, указанный на упаковке лекарственного средства, и его постоянный контроль в соответствии с пунктом 15 НПХ. Частью пятой пункта 15 НПХ предусмотрено, что оборудование (средства измерения) для контроля температуры должно быть размещено, по результатам анализа температурного картирования в точках наиболее значительного колебания температуры.</w:t>
      </w:r>
    </w:p>
    <w:p w:rsidR="00836023" w:rsidRPr="00C44651" w:rsidRDefault="00836023" w:rsidP="0054359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3.3. Какая максимальная температура хранения вакцины 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Оборудование, предназначенное для хранения и транспортировки вакцины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Гам-КОВИД-Вак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 обеспечивать температурный режим минус 18</w:t>
      </w:r>
      <w:proofErr w:type="gram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ниже в течение всего времени транспортирования и хранения при любой допустимой степени загрузки.</w:t>
      </w:r>
    </w:p>
    <w:p w:rsidR="00836023" w:rsidRPr="00C44651" w:rsidRDefault="00836023" w:rsidP="00C44651">
      <w:pPr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54359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3.4. Допустимо ли совместное хранение в одном морозильнике (ларе) вакцины и </w:t>
      </w:r>
      <w:proofErr w:type="spellStart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хладоэлементов</w:t>
      </w:r>
      <w:proofErr w:type="spellEnd"/>
      <w:r w:rsidRPr="00C446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36023" w:rsidRPr="00C44651" w:rsidRDefault="00836023" w:rsidP="00C44651">
      <w:pPr>
        <w:spacing w:after="327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части седьмой пункта 23 НПХ </w:t>
      </w:r>
      <w:proofErr w:type="spellStart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хладоэлементы</w:t>
      </w:r>
      <w:proofErr w:type="spellEnd"/>
      <w:r w:rsidRPr="00C4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размещаться с лекарственными средствами таким образом, чтобы отсутствовал прямой контакт с ними.</w:t>
      </w:r>
    </w:p>
    <w:p w:rsidR="00630A24" w:rsidRPr="00C44651" w:rsidRDefault="00630A24" w:rsidP="00C4465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0A24" w:rsidRPr="00C44651" w:rsidSect="00836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36023"/>
    <w:rsid w:val="00543599"/>
    <w:rsid w:val="005679C6"/>
    <w:rsid w:val="00630A24"/>
    <w:rsid w:val="00836023"/>
    <w:rsid w:val="00C44651"/>
    <w:rsid w:val="00F5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8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news/2020/08/11/14657-minzdrav-rossii-zaregistriroval-pervuyu-v-mire-vaktsinu-ot-covid-19" TargetMode="External"/><Relationship Id="rId4" Type="http://schemas.openxmlformats.org/officeDocument/2006/relationships/hyperlink" Target="http://dx.doi.org/10.1016/S0140-6736(21)00234-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2749</Words>
  <Characters>15674</Characters>
  <Application>Microsoft Office Word</Application>
  <DocSecurity>0</DocSecurity>
  <Lines>130</Lines>
  <Paragraphs>36</Paragraphs>
  <ScaleCrop>false</ScaleCrop>
  <Company>Microsoft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2021-05-04T07:04:00Z</dcterms:created>
  <dcterms:modified xsi:type="dcterms:W3CDTF">2021-05-06T09:29:00Z</dcterms:modified>
</cp:coreProperties>
</file>